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33A" w:rsidRPr="00A81DDD" w:rsidRDefault="00083703" w:rsidP="00D5133A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Datum: 23</w:t>
      </w:r>
      <w:r w:rsidR="00621C38" w:rsidRPr="00A81DDD">
        <w:rPr>
          <w:rFonts w:eastAsia="Calibri" w:cstheme="minorHAnsi"/>
        </w:rPr>
        <w:t>. 1</w:t>
      </w:r>
      <w:r>
        <w:rPr>
          <w:rFonts w:eastAsia="Calibri" w:cstheme="minorHAnsi"/>
        </w:rPr>
        <w:t>2. 2021</w:t>
      </w:r>
      <w:bookmarkStart w:id="0" w:name="_GoBack"/>
      <w:bookmarkEnd w:id="0"/>
      <w:r w:rsidR="00D5133A" w:rsidRPr="00A81DDD">
        <w:rPr>
          <w:rFonts w:eastAsia="Calibri" w:cstheme="minorHAnsi"/>
        </w:rPr>
        <w:t xml:space="preserve"> </w:t>
      </w:r>
    </w:p>
    <w:p w:rsidR="00D5133A" w:rsidRPr="00A81DDD" w:rsidRDefault="00D5133A" w:rsidP="004C53DF">
      <w:pPr>
        <w:spacing w:after="0"/>
        <w:jc w:val="both"/>
        <w:rPr>
          <w:rFonts w:eastAsia="Calibri" w:cstheme="minorHAnsi"/>
        </w:rPr>
      </w:pP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 xml:space="preserve">Spoštovani starši. </w:t>
      </w: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 xml:space="preserve">Že </w:t>
      </w:r>
      <w:r w:rsidR="00621C38" w:rsidRPr="00A81DDD">
        <w:rPr>
          <w:rFonts w:eastAsia="Calibri" w:cstheme="minorHAnsi"/>
        </w:rPr>
        <w:t>vrsto l</w:t>
      </w:r>
      <w:r w:rsidRPr="00A81DDD">
        <w:rPr>
          <w:rFonts w:eastAsia="Calibri" w:cstheme="minorHAnsi"/>
        </w:rPr>
        <w:t xml:space="preserve">et </w:t>
      </w:r>
      <w:r w:rsidR="00621C38" w:rsidRPr="00A81DDD">
        <w:rPr>
          <w:rFonts w:eastAsia="Calibri" w:cstheme="minorHAnsi"/>
        </w:rPr>
        <w:t xml:space="preserve">potekajo predavanja </w:t>
      </w:r>
      <w:r w:rsidRPr="00A81DDD">
        <w:rPr>
          <w:rFonts w:eastAsia="Calibri" w:cstheme="minorHAnsi"/>
        </w:rPr>
        <w:t xml:space="preserve">pod skupnim imenom </w:t>
      </w:r>
      <w:r w:rsidR="00621C38" w:rsidRPr="00A81DDD">
        <w:rPr>
          <w:rFonts w:eastAsia="Calibri" w:cstheme="minorHAnsi"/>
          <w:b/>
        </w:rPr>
        <w:t>Maraton pozitivne psihologije</w:t>
      </w:r>
      <w:r w:rsidRPr="00A81DDD">
        <w:rPr>
          <w:rFonts w:eastAsia="Calibri" w:cstheme="minorHAnsi"/>
        </w:rPr>
        <w:t>, ki so</w:t>
      </w:r>
      <w:r w:rsidR="00621C38" w:rsidRPr="00A81DDD">
        <w:rPr>
          <w:rFonts w:eastAsia="Calibri" w:cstheme="minorHAnsi"/>
        </w:rPr>
        <w:t xml:space="preserve"> dobro obiskana</w:t>
      </w:r>
      <w:r w:rsidRPr="00A81DDD">
        <w:rPr>
          <w:rFonts w:eastAsia="Calibri" w:cstheme="minorHAnsi"/>
        </w:rPr>
        <w:t>. V času epidemije so se dogodki preselili na splet</w:t>
      </w:r>
      <w:r w:rsidR="00621C38" w:rsidRPr="00A81DDD">
        <w:rPr>
          <w:rFonts w:eastAsia="Calibri" w:cstheme="minorHAnsi"/>
        </w:rPr>
        <w:t xml:space="preserve"> in zaradi trenutno neugodnih razmer </w:t>
      </w:r>
      <w:r w:rsidR="009365AE">
        <w:rPr>
          <w:rFonts w:eastAsia="Calibri" w:cstheme="minorHAnsi"/>
        </w:rPr>
        <w:t xml:space="preserve">še </w:t>
      </w:r>
      <w:r w:rsidR="00621C38" w:rsidRPr="00A81DDD">
        <w:rPr>
          <w:rFonts w:eastAsia="Calibri" w:cstheme="minorHAnsi"/>
        </w:rPr>
        <w:t>vedno ostajajo</w:t>
      </w:r>
      <w:r w:rsidR="009365AE">
        <w:rPr>
          <w:rFonts w:eastAsia="Calibri" w:cstheme="minorHAnsi"/>
        </w:rPr>
        <w:t xml:space="preserve"> tam</w:t>
      </w:r>
      <w:r w:rsidRPr="00A81DDD">
        <w:rPr>
          <w:rFonts w:eastAsia="Calibri" w:cstheme="minorHAnsi"/>
        </w:rPr>
        <w:t xml:space="preserve">. </w:t>
      </w:r>
    </w:p>
    <w:p w:rsidR="00D5133A" w:rsidRPr="00A81DDD" w:rsidRDefault="00621C38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>Tako kot lani bodo</w:t>
      </w:r>
      <w:r w:rsidR="00266CE9">
        <w:rPr>
          <w:rFonts w:eastAsia="Calibri" w:cstheme="minorHAnsi"/>
        </w:rPr>
        <w:t xml:space="preserve"> v okviru Maratona pozitivne psihologije</w:t>
      </w:r>
      <w:r w:rsidRPr="00A81DDD">
        <w:rPr>
          <w:rFonts w:eastAsia="Calibri" w:cstheme="minorHAnsi"/>
        </w:rPr>
        <w:t xml:space="preserve"> tudi v</w:t>
      </w:r>
      <w:r w:rsidR="00D5133A" w:rsidRPr="00A81DDD">
        <w:rPr>
          <w:rFonts w:eastAsia="Calibri" w:cstheme="minorHAnsi"/>
        </w:rPr>
        <w:t xml:space="preserve"> letošnjem </w:t>
      </w:r>
      <w:r w:rsidR="00E8709B">
        <w:rPr>
          <w:rFonts w:eastAsia="Calibri" w:cstheme="minorHAnsi"/>
        </w:rPr>
        <w:t xml:space="preserve">letu </w:t>
      </w:r>
      <w:r w:rsidRPr="00A81DDD">
        <w:rPr>
          <w:rFonts w:eastAsia="Calibri" w:cstheme="minorHAnsi"/>
        </w:rPr>
        <w:t xml:space="preserve">organizirali </w:t>
      </w:r>
      <w:r w:rsidR="00D5133A" w:rsidRPr="00A81DDD">
        <w:rPr>
          <w:rFonts w:eastAsia="Calibri" w:cstheme="minorHAnsi"/>
          <w:b/>
        </w:rPr>
        <w:t>Šolo za starše</w:t>
      </w:r>
      <w:r w:rsidR="00D5133A" w:rsidRPr="00A81DDD">
        <w:rPr>
          <w:rFonts w:eastAsia="Calibri" w:cstheme="minorHAnsi"/>
        </w:rPr>
        <w:t xml:space="preserve">, ki bo potekala </w:t>
      </w:r>
      <w:r w:rsidR="00D5133A" w:rsidRPr="00A81DDD">
        <w:rPr>
          <w:rFonts w:eastAsia="Calibri" w:cstheme="minorHAnsi"/>
          <w:b/>
        </w:rPr>
        <w:t>ob sredah in sobotah ob 18.</w:t>
      </w:r>
      <w:r w:rsidR="00E8709B">
        <w:rPr>
          <w:rFonts w:eastAsia="Calibri" w:cstheme="minorHAnsi"/>
          <w:b/>
        </w:rPr>
        <w:t>30</w:t>
      </w:r>
      <w:r w:rsidR="00D5133A" w:rsidRPr="00A81DDD">
        <w:rPr>
          <w:rFonts w:eastAsia="Calibri" w:cstheme="minorHAnsi"/>
        </w:rPr>
        <w:t xml:space="preserve">. Udeležba </w:t>
      </w:r>
      <w:r w:rsidRPr="00A81DDD">
        <w:rPr>
          <w:rFonts w:eastAsia="Calibri" w:cstheme="minorHAnsi"/>
        </w:rPr>
        <w:t xml:space="preserve">na predavanjih </w:t>
      </w:r>
      <w:r w:rsidR="00D5133A" w:rsidRPr="00A81DDD">
        <w:rPr>
          <w:rFonts w:eastAsia="Calibri" w:cstheme="minorHAnsi"/>
        </w:rPr>
        <w:t xml:space="preserve">je brezplačna, izbor predavanj </w:t>
      </w:r>
      <w:r w:rsidRPr="00A81DDD">
        <w:rPr>
          <w:rFonts w:eastAsia="Calibri" w:cstheme="minorHAnsi"/>
        </w:rPr>
        <w:t>pa je</w:t>
      </w:r>
      <w:r w:rsidR="00D5133A" w:rsidRPr="00A81DDD">
        <w:rPr>
          <w:rFonts w:eastAsia="Calibri" w:cstheme="minorHAnsi"/>
        </w:rPr>
        <w:t xml:space="preserve"> prepuščen vaši presoji</w:t>
      </w:r>
      <w:r w:rsidRPr="00A81DDD">
        <w:rPr>
          <w:rFonts w:eastAsia="Calibri" w:cstheme="minorHAnsi"/>
        </w:rPr>
        <w:t xml:space="preserve"> in zanimanju</w:t>
      </w:r>
      <w:r w:rsidR="00D5133A" w:rsidRPr="00A81DDD">
        <w:rPr>
          <w:rFonts w:eastAsia="Calibri" w:cstheme="minorHAnsi"/>
        </w:rPr>
        <w:t xml:space="preserve">. </w:t>
      </w:r>
    </w:p>
    <w:p w:rsidR="00D5133A" w:rsidRPr="00E8709B" w:rsidRDefault="00D5133A" w:rsidP="00D5133A">
      <w:pPr>
        <w:jc w:val="both"/>
        <w:rPr>
          <w:rFonts w:eastAsia="Calibri" w:cstheme="minorHAnsi"/>
        </w:rPr>
      </w:pPr>
      <w:r w:rsidRPr="00E8709B">
        <w:rPr>
          <w:rFonts w:eastAsia="Calibri" w:cstheme="minorHAnsi"/>
        </w:rPr>
        <w:t>V januarju in februarju bodo potekala naslednja predavanja:</w:t>
      </w:r>
    </w:p>
    <w:tbl>
      <w:tblPr>
        <w:tblStyle w:val="Tabelamrea2"/>
        <w:tblW w:w="0" w:type="auto"/>
        <w:tblLook w:val="04A0" w:firstRow="1" w:lastRow="0" w:firstColumn="1" w:lastColumn="0" w:noHBand="0" w:noVBand="1"/>
      </w:tblPr>
      <w:tblGrid>
        <w:gridCol w:w="2005"/>
        <w:gridCol w:w="7918"/>
      </w:tblGrid>
      <w:tr w:rsidR="009365AE" w:rsidRPr="009365AE" w:rsidTr="009365AE">
        <w:tc>
          <w:tcPr>
            <w:tcW w:w="2005" w:type="dxa"/>
            <w:shd w:val="clear" w:color="auto" w:fill="B4C6E7" w:themeFill="accent5" w:themeFillTint="66"/>
          </w:tcPr>
          <w:p w:rsidR="00D5133A" w:rsidRPr="009365AE" w:rsidRDefault="00D5133A" w:rsidP="00D5133A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9365AE">
              <w:rPr>
                <w:rFonts w:eastAsia="Calibri" w:cstheme="minorHAnsi"/>
                <w:b/>
              </w:rPr>
              <w:t>Datum</w:t>
            </w:r>
          </w:p>
        </w:tc>
        <w:tc>
          <w:tcPr>
            <w:tcW w:w="7918" w:type="dxa"/>
            <w:shd w:val="clear" w:color="auto" w:fill="B4C6E7" w:themeFill="accent5" w:themeFillTint="66"/>
          </w:tcPr>
          <w:p w:rsidR="00D5133A" w:rsidRPr="009365AE" w:rsidRDefault="00D5133A" w:rsidP="00D5133A">
            <w:pPr>
              <w:spacing w:line="360" w:lineRule="auto"/>
              <w:jc w:val="both"/>
              <w:rPr>
                <w:rFonts w:eastAsia="Calibri" w:cstheme="minorHAnsi"/>
                <w:b/>
              </w:rPr>
            </w:pPr>
            <w:r w:rsidRPr="009365AE">
              <w:rPr>
                <w:rFonts w:eastAsia="Calibri" w:cstheme="minorHAnsi"/>
                <w:b/>
              </w:rPr>
              <w:t>Vsebina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9300C0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5. 1. 2022</w:t>
            </w:r>
          </w:p>
        </w:tc>
        <w:tc>
          <w:tcPr>
            <w:tcW w:w="7918" w:type="dxa"/>
          </w:tcPr>
          <w:p w:rsidR="00D5133A" w:rsidRPr="00E8709B" w:rsidRDefault="00B30241" w:rsidP="00A81DDD">
            <w:pPr>
              <w:spacing w:line="276" w:lineRule="auto"/>
              <w:rPr>
                <w:rFonts w:eastAsia="Times New Roman" w:cstheme="minorHAnsi"/>
                <w:lang w:eastAsia="sl-SI"/>
              </w:rPr>
            </w:pPr>
            <w:hyperlink r:id="rId6" w:anchor="charney" w:history="1">
              <w:proofErr w:type="spellStart"/>
              <w:r w:rsidR="009300C0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Noah</w:t>
              </w:r>
              <w:proofErr w:type="spellEnd"/>
              <w:r w:rsidR="009300C0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 xml:space="preserve"> </w:t>
              </w:r>
              <w:proofErr w:type="spellStart"/>
              <w:r w:rsidR="009300C0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Charney</w:t>
              </w:r>
              <w:proofErr w:type="spellEnd"/>
            </w:hyperlink>
            <w:r w:rsidR="009300C0" w:rsidRPr="00E8709B">
              <w:rPr>
                <w:rFonts w:eastAsia="Times New Roman" w:cstheme="minorHAnsi"/>
                <w:lang w:eastAsia="sl-SI"/>
              </w:rPr>
              <w:t xml:space="preserve"> </w:t>
            </w:r>
            <w:r w:rsidR="00A81DDD" w:rsidRPr="00E8709B">
              <w:rPr>
                <w:rFonts w:eastAsia="Times New Roman" w:cstheme="minorHAnsi"/>
                <w:lang w:eastAsia="sl-SI"/>
              </w:rPr>
              <w:t xml:space="preserve">: </w:t>
            </w:r>
            <w:r w:rsidR="009300C0" w:rsidRPr="00E8709B">
              <w:rPr>
                <w:rFonts w:eastAsia="Times New Roman" w:cstheme="minorHAnsi"/>
                <w:bCs/>
                <w:lang w:eastAsia="sl-SI"/>
              </w:rPr>
              <w:t>Ameriška pozitivnost: </w:t>
            </w:r>
            <w:proofErr w:type="spellStart"/>
            <w:r w:rsidR="009300C0" w:rsidRPr="00E8709B">
              <w:rPr>
                <w:rFonts w:eastAsia="Times New Roman" w:cstheme="minorHAnsi"/>
                <w:bCs/>
                <w:lang w:eastAsia="sl-SI"/>
              </w:rPr>
              <w:t>Opolnomočenje</w:t>
            </w:r>
            <w:proofErr w:type="spellEnd"/>
            <w:r w:rsidR="009300C0" w:rsidRPr="00E8709B">
              <w:rPr>
                <w:rFonts w:eastAsia="Times New Roman" w:cstheme="minorHAnsi"/>
                <w:bCs/>
                <w:lang w:eastAsia="sl-SI"/>
              </w:rPr>
              <w:t xml:space="preserve"> staršev in učiteljev za </w:t>
            </w:r>
            <w:proofErr w:type="spellStart"/>
            <w:r w:rsidR="009300C0" w:rsidRPr="00E8709B">
              <w:rPr>
                <w:rFonts w:eastAsia="Times New Roman" w:cstheme="minorHAnsi"/>
                <w:bCs/>
                <w:lang w:eastAsia="sl-SI"/>
              </w:rPr>
              <w:t>opolnomočenje</w:t>
            </w:r>
            <w:proofErr w:type="spellEnd"/>
            <w:r w:rsidR="009300C0" w:rsidRPr="00E8709B">
              <w:rPr>
                <w:rFonts w:eastAsia="Times New Roman" w:cstheme="minorHAnsi"/>
                <w:bCs/>
                <w:lang w:eastAsia="sl-SI"/>
              </w:rPr>
              <w:t xml:space="preserve"> otrok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9300C0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8. 1. 2022</w:t>
            </w:r>
          </w:p>
        </w:tc>
        <w:tc>
          <w:tcPr>
            <w:tcW w:w="7918" w:type="dxa"/>
          </w:tcPr>
          <w:p w:rsidR="00D5133A" w:rsidRPr="00E8709B" w:rsidRDefault="00B30241" w:rsidP="00A81DDD">
            <w:pPr>
              <w:shd w:val="clear" w:color="auto" w:fill="F8F8F8"/>
              <w:spacing w:line="276" w:lineRule="auto"/>
              <w:rPr>
                <w:rFonts w:eastAsia="Times New Roman" w:cstheme="minorHAnsi"/>
                <w:lang w:eastAsia="sl-SI"/>
              </w:rPr>
            </w:pPr>
            <w:hyperlink r:id="rId7" w:anchor="skorbaj" w:history="1">
              <w:r w:rsidR="009300C0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 xml:space="preserve">dr. Eva </w:t>
              </w:r>
              <w:proofErr w:type="spellStart"/>
              <w:r w:rsidR="009300C0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Škorbaj</w:t>
              </w:r>
              <w:proofErr w:type="spellEnd"/>
            </w:hyperlink>
            <w:r w:rsidR="00A81DDD" w:rsidRPr="00E8709B">
              <w:rPr>
                <w:rFonts w:eastAsia="Times New Roman" w:cstheme="minorHAnsi"/>
                <w:lang w:eastAsia="sl-SI"/>
              </w:rPr>
              <w:t xml:space="preserve">: </w:t>
            </w:r>
            <w:r w:rsidR="009300C0" w:rsidRPr="00E8709B">
              <w:rPr>
                <w:rFonts w:eastAsia="Times New Roman" w:cstheme="minorHAnsi"/>
                <w:bCs/>
                <w:lang w:eastAsia="sl-SI"/>
              </w:rPr>
              <w:t>Čuječa vzgoja v času korone: Zakaj je lahko "korona" tudi priložnost za boljšo vzgojo?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A81DDD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12</w:t>
            </w:r>
            <w:r w:rsidR="009300C0" w:rsidRPr="00E8709B">
              <w:rPr>
                <w:rFonts w:eastAsia="Calibri" w:cstheme="minorHAnsi"/>
              </w:rPr>
              <w:t>. 1. 2022</w:t>
            </w:r>
          </w:p>
        </w:tc>
        <w:tc>
          <w:tcPr>
            <w:tcW w:w="7918" w:type="dxa"/>
          </w:tcPr>
          <w:p w:rsidR="00D5133A" w:rsidRPr="00E8709B" w:rsidRDefault="00B30241" w:rsidP="00A81DDD">
            <w:pPr>
              <w:spacing w:line="276" w:lineRule="auto"/>
              <w:rPr>
                <w:rFonts w:eastAsia="Times New Roman" w:cstheme="minorHAnsi"/>
                <w:color w:val="717170"/>
                <w:lang w:eastAsia="sl-SI"/>
              </w:rPr>
            </w:pPr>
            <w:hyperlink r:id="rId8" w:anchor="vidmar" w:tgtFrame="_blank" w:history="1">
              <w:r w:rsidR="009300C0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Danica Vidmar</w:t>
              </w:r>
            </w:hyperlink>
            <w:r w:rsidR="00A81DDD" w:rsidRPr="00E8709B">
              <w:rPr>
                <w:rFonts w:eastAsia="Times New Roman" w:cstheme="minorHAnsi"/>
                <w:lang w:eastAsia="sl-SI"/>
              </w:rPr>
              <w:t xml:space="preserve">: </w:t>
            </w:r>
            <w:r w:rsidR="009300C0" w:rsidRPr="00E8709B">
              <w:rPr>
                <w:rFonts w:eastAsia="Times New Roman" w:cstheme="minorHAnsi"/>
                <w:bCs/>
                <w:lang w:eastAsia="sl-SI"/>
              </w:rPr>
              <w:t xml:space="preserve">Družinske skrinje - medgeneracijski odnosi, starševstvo in </w:t>
            </w:r>
            <w:proofErr w:type="spellStart"/>
            <w:r w:rsidR="009300C0" w:rsidRPr="00E8709B">
              <w:rPr>
                <w:rFonts w:eastAsia="Times New Roman" w:cstheme="minorHAnsi"/>
                <w:bCs/>
                <w:lang w:eastAsia="sl-SI"/>
              </w:rPr>
              <w:t>starostarševstvo</w:t>
            </w:r>
            <w:proofErr w:type="spellEnd"/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A81DDD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15</w:t>
            </w:r>
            <w:r w:rsidR="00D5133A" w:rsidRPr="00E8709B">
              <w:rPr>
                <w:rFonts w:eastAsia="Calibri" w:cstheme="minorHAnsi"/>
              </w:rPr>
              <w:t>.</w:t>
            </w:r>
            <w:r w:rsidRPr="00E8709B">
              <w:rPr>
                <w:rFonts w:eastAsia="Calibri" w:cstheme="minorHAnsi"/>
              </w:rPr>
              <w:t xml:space="preserve"> 1. 2022</w:t>
            </w:r>
          </w:p>
        </w:tc>
        <w:tc>
          <w:tcPr>
            <w:tcW w:w="7918" w:type="dxa"/>
          </w:tcPr>
          <w:p w:rsidR="00D5133A" w:rsidRPr="00E8709B" w:rsidRDefault="00B30241" w:rsidP="00A81DDD">
            <w:pPr>
              <w:spacing w:line="276" w:lineRule="auto"/>
              <w:rPr>
                <w:rFonts w:eastAsia="Times New Roman" w:cstheme="minorHAnsi"/>
                <w:lang w:eastAsia="sl-SI"/>
              </w:rPr>
            </w:pPr>
            <w:hyperlink r:id="rId9" w:anchor="gorenc" w:history="1">
              <w:r w:rsidR="00A81DDD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Boštjan Gorenc - Pižama</w:t>
              </w:r>
            </w:hyperlink>
            <w:r w:rsidR="00A81DDD" w:rsidRPr="00E8709B">
              <w:rPr>
                <w:rFonts w:eastAsia="Times New Roman" w:cstheme="minorHAnsi"/>
                <w:b/>
                <w:bCs/>
                <w:lang w:eastAsia="sl-SI"/>
              </w:rPr>
              <w:t xml:space="preserve">: </w:t>
            </w:r>
            <w:r w:rsidR="00A81DDD" w:rsidRPr="00E8709B">
              <w:rPr>
                <w:rFonts w:eastAsia="Times New Roman" w:cstheme="minorHAnsi"/>
                <w:bCs/>
                <w:lang w:eastAsia="sl-SI"/>
              </w:rPr>
              <w:t>Kako otroku približati branje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A81DDD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19. 1. 2022</w:t>
            </w:r>
          </w:p>
        </w:tc>
        <w:tc>
          <w:tcPr>
            <w:tcW w:w="7918" w:type="dxa"/>
          </w:tcPr>
          <w:p w:rsidR="00D5133A" w:rsidRPr="00E8709B" w:rsidRDefault="00B30241" w:rsidP="00A81DDD">
            <w:pPr>
              <w:spacing w:line="276" w:lineRule="auto"/>
              <w:rPr>
                <w:rFonts w:eastAsia="Times New Roman" w:cstheme="minorHAnsi"/>
                <w:color w:val="717170"/>
                <w:lang w:eastAsia="sl-SI"/>
              </w:rPr>
            </w:pPr>
            <w:hyperlink r:id="rId10" w:anchor="jelen" w:history="1">
              <w:r w:rsidR="00A81DDD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Nina Jelen</w:t>
              </w:r>
            </w:hyperlink>
            <w:r w:rsidR="00A81DDD" w:rsidRPr="00E8709B">
              <w:rPr>
                <w:rFonts w:eastAsia="Times New Roman" w:cstheme="minorHAnsi"/>
                <w:lang w:eastAsia="sl-SI"/>
              </w:rPr>
              <w:t xml:space="preserve">: </w:t>
            </w:r>
            <w:r w:rsidR="00A81DDD" w:rsidRPr="00E8709B">
              <w:rPr>
                <w:rFonts w:eastAsia="Times New Roman" w:cstheme="minorHAnsi"/>
                <w:bCs/>
                <w:lang w:eastAsia="sl-SI"/>
              </w:rPr>
              <w:t>Če učitelj posluša učenca, tudi učenci poslušajo učitelja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A81DDD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22. 1. 2022</w:t>
            </w:r>
            <w:r w:rsidR="00D5133A" w:rsidRPr="00E8709B">
              <w:rPr>
                <w:rFonts w:eastAsia="Calibri" w:cstheme="minorHAnsi"/>
              </w:rPr>
              <w:t xml:space="preserve"> </w:t>
            </w:r>
          </w:p>
        </w:tc>
        <w:tc>
          <w:tcPr>
            <w:tcW w:w="7918" w:type="dxa"/>
          </w:tcPr>
          <w:p w:rsidR="00D5133A" w:rsidRPr="00E8709B" w:rsidRDefault="00B30241" w:rsidP="00A81DDD">
            <w:pPr>
              <w:spacing w:line="276" w:lineRule="auto"/>
              <w:rPr>
                <w:rFonts w:eastAsia="Calibri" w:cstheme="minorHAnsi"/>
              </w:rPr>
            </w:pPr>
            <w:hyperlink r:id="rId11" w:anchor="holsedl" w:history="1">
              <w:r w:rsidR="00A81DDD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Andreja Holsedl</w:t>
              </w:r>
            </w:hyperlink>
            <w:r w:rsidR="00A81DDD" w:rsidRPr="00E8709B">
              <w:rPr>
                <w:rFonts w:eastAsia="Times New Roman" w:cstheme="minorHAnsi"/>
                <w:bCs/>
                <w:color w:val="000000"/>
                <w:lang w:eastAsia="sl-SI"/>
              </w:rPr>
              <w:t>: Vzgoja otroka športnika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E8709B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26. 1. 2022</w:t>
            </w:r>
          </w:p>
        </w:tc>
        <w:tc>
          <w:tcPr>
            <w:tcW w:w="7918" w:type="dxa"/>
          </w:tcPr>
          <w:p w:rsidR="00D5133A" w:rsidRPr="00E8709B" w:rsidRDefault="00B30241" w:rsidP="00E8709B">
            <w:pPr>
              <w:rPr>
                <w:rFonts w:eastAsia="Calibri" w:cstheme="minorHAnsi"/>
              </w:rPr>
            </w:pPr>
            <w:hyperlink r:id="rId12" w:anchor="lorencic" w:history="1"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Ivan Lorenčič</w:t>
              </w:r>
            </w:hyperlink>
            <w:r w:rsidR="00E8709B" w:rsidRPr="00E8709B">
              <w:rPr>
                <w:rFonts w:eastAsia="Times New Roman" w:cstheme="minorHAnsi"/>
                <w:b/>
                <w:i/>
                <w:iCs/>
                <w:lang w:eastAsia="sl-SI"/>
              </w:rPr>
              <w:t>:</w:t>
            </w:r>
            <w:r w:rsidR="00E8709B" w:rsidRPr="00E8709B">
              <w:rPr>
                <w:rFonts w:eastAsia="Times New Roman" w:cstheme="minorHAnsi"/>
                <w:i/>
                <w:iCs/>
                <w:lang w:eastAsia="sl-SI"/>
              </w:rPr>
              <w:t xml:space="preserve"> </w:t>
            </w:r>
            <w:r w:rsidR="00E8709B" w:rsidRPr="00E8709B">
              <w:rPr>
                <w:rFonts w:eastAsia="Times New Roman" w:cstheme="minorHAnsi"/>
                <w:bCs/>
                <w:lang w:eastAsia="sl-SI"/>
              </w:rPr>
              <w:t>Zakaj moramo imeti burna družinska nedeljska kosila z najstnikom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E8709B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29. 1. 2022</w:t>
            </w:r>
            <w:r w:rsidR="00D5133A" w:rsidRPr="00E8709B">
              <w:rPr>
                <w:rFonts w:eastAsia="Calibri" w:cstheme="minorHAnsi"/>
              </w:rPr>
              <w:t xml:space="preserve"> </w:t>
            </w:r>
          </w:p>
        </w:tc>
        <w:tc>
          <w:tcPr>
            <w:tcW w:w="7918" w:type="dxa"/>
          </w:tcPr>
          <w:p w:rsidR="00D5133A" w:rsidRPr="00E8709B" w:rsidRDefault="00B30241" w:rsidP="00E8709B">
            <w:pPr>
              <w:spacing w:line="276" w:lineRule="auto"/>
              <w:rPr>
                <w:rFonts w:eastAsia="Calibri" w:cstheme="minorHAnsi"/>
              </w:rPr>
            </w:pPr>
            <w:hyperlink r:id="rId13" w:anchor="jurisic" w:history="1"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 xml:space="preserve">dr. Branka D. </w:t>
              </w:r>
              <w:proofErr w:type="spellStart"/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Jurišić</w:t>
              </w:r>
              <w:proofErr w:type="spellEnd"/>
            </w:hyperlink>
            <w:r w:rsidR="00E8709B" w:rsidRPr="00E8709B">
              <w:rPr>
                <w:rFonts w:eastAsia="Times New Roman" w:cstheme="minorHAnsi"/>
                <w:b/>
                <w:lang w:eastAsia="sl-SI"/>
              </w:rPr>
              <w:t>:</w:t>
            </w:r>
            <w:r w:rsidR="00E8709B" w:rsidRPr="00E8709B">
              <w:rPr>
                <w:rFonts w:eastAsia="Times New Roman" w:cstheme="minorHAnsi"/>
                <w:lang w:eastAsia="sl-SI"/>
              </w:rPr>
              <w:t xml:space="preserve"> </w:t>
            </w:r>
            <w:r w:rsidR="00E8709B" w:rsidRPr="00E8709B">
              <w:rPr>
                <w:rFonts w:eastAsia="Times New Roman" w:cstheme="minorHAnsi"/>
                <w:bCs/>
                <w:color w:val="000000"/>
                <w:lang w:eastAsia="sl-SI"/>
              </w:rPr>
              <w:t>V življenju ni nagrad in kazni, ampak le posledice - ugodne in neugodne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E8709B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2. 2. 2022</w:t>
            </w:r>
          </w:p>
        </w:tc>
        <w:tc>
          <w:tcPr>
            <w:tcW w:w="7918" w:type="dxa"/>
          </w:tcPr>
          <w:p w:rsidR="00D5133A" w:rsidRPr="00E8709B" w:rsidRDefault="00B30241" w:rsidP="00E8709B">
            <w:pPr>
              <w:rPr>
                <w:rFonts w:eastAsia="Times New Roman" w:cstheme="minorHAnsi"/>
                <w:color w:val="717170"/>
                <w:lang w:eastAsia="sl-SI"/>
              </w:rPr>
            </w:pPr>
            <w:hyperlink r:id="rId14" w:anchor="rodic" w:history="1"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Polona Rodič</w:t>
              </w:r>
            </w:hyperlink>
            <w:r w:rsidR="00E8709B" w:rsidRPr="00E8709B">
              <w:rPr>
                <w:rFonts w:eastAsia="Times New Roman" w:cstheme="minorHAnsi"/>
                <w:b/>
                <w:lang w:eastAsia="sl-SI"/>
              </w:rPr>
              <w:t>:</w:t>
            </w:r>
            <w:r w:rsidR="00E8709B" w:rsidRPr="00E8709B">
              <w:rPr>
                <w:rFonts w:eastAsia="Times New Roman" w:cstheme="minorHAnsi"/>
                <w:lang w:eastAsia="sl-SI"/>
              </w:rPr>
              <w:t xml:space="preserve"> </w:t>
            </w:r>
            <w:r w:rsidR="00E8709B" w:rsidRPr="00E8709B">
              <w:rPr>
                <w:rFonts w:eastAsia="Times New Roman" w:cstheme="minorHAnsi"/>
                <w:bCs/>
                <w:lang w:eastAsia="sl-SI"/>
              </w:rPr>
              <w:t>Stradam, da lahko nadzorujem svoje življenje. Anoreksija – ko postane hujšanje zasvojenost</w:t>
            </w:r>
          </w:p>
        </w:tc>
      </w:tr>
      <w:tr w:rsidR="00D5133A" w:rsidRPr="00E8709B" w:rsidTr="00E8709B">
        <w:tc>
          <w:tcPr>
            <w:tcW w:w="2005" w:type="dxa"/>
          </w:tcPr>
          <w:p w:rsidR="00D5133A" w:rsidRPr="00E8709B" w:rsidRDefault="00E8709B" w:rsidP="00A81DDD">
            <w:pPr>
              <w:spacing w:line="276" w:lineRule="auto"/>
              <w:jc w:val="both"/>
              <w:rPr>
                <w:rFonts w:eastAsia="Calibri" w:cstheme="minorHAnsi"/>
              </w:rPr>
            </w:pPr>
            <w:r w:rsidRPr="00E8709B">
              <w:rPr>
                <w:rFonts w:eastAsia="Calibri" w:cstheme="minorHAnsi"/>
              </w:rPr>
              <w:t>5. 2. 2022</w:t>
            </w:r>
          </w:p>
        </w:tc>
        <w:tc>
          <w:tcPr>
            <w:tcW w:w="7918" w:type="dxa"/>
          </w:tcPr>
          <w:p w:rsidR="00D5133A" w:rsidRPr="00E8709B" w:rsidRDefault="00B30241" w:rsidP="00E8709B">
            <w:pPr>
              <w:rPr>
                <w:rFonts w:eastAsia="Calibri" w:cstheme="minorHAnsi"/>
              </w:rPr>
            </w:pPr>
            <w:hyperlink r:id="rId15" w:anchor="zadel" w:history="1"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dr. Aleksander Zadel </w:t>
              </w:r>
              <w:r w:rsidR="00E8709B" w:rsidRPr="00E8709B">
                <w:rPr>
                  <w:rFonts w:eastAsia="Times New Roman" w:cstheme="minorHAnsi"/>
                  <w:bCs/>
                  <w:spacing w:val="22"/>
                  <w:lang w:eastAsia="sl-SI"/>
                </w:rPr>
                <w:t>in</w:t>
              </w:r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 xml:space="preserve"> Melita </w:t>
              </w:r>
              <w:proofErr w:type="spellStart"/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>Joželj</w:t>
              </w:r>
              <w:proofErr w:type="spellEnd"/>
              <w:r w:rsidR="00E8709B" w:rsidRPr="00E8709B">
                <w:rPr>
                  <w:rFonts w:eastAsia="Times New Roman" w:cstheme="minorHAnsi"/>
                  <w:b/>
                  <w:bCs/>
                  <w:spacing w:val="22"/>
                  <w:lang w:eastAsia="sl-SI"/>
                </w:rPr>
                <w:t xml:space="preserve"> Nose</w:t>
              </w:r>
            </w:hyperlink>
            <w:r w:rsidR="00E8709B" w:rsidRPr="00E8709B">
              <w:rPr>
                <w:rFonts w:eastAsia="Times New Roman" w:cstheme="minorHAnsi"/>
                <w:b/>
                <w:lang w:eastAsia="sl-SI"/>
              </w:rPr>
              <w:t>:</w:t>
            </w:r>
            <w:r w:rsidR="00E8709B" w:rsidRPr="00E8709B">
              <w:rPr>
                <w:rFonts w:eastAsia="Times New Roman" w:cstheme="minorHAnsi"/>
                <w:lang w:eastAsia="sl-SI"/>
              </w:rPr>
              <w:t xml:space="preserve"> </w:t>
            </w:r>
            <w:r w:rsidR="00E8709B" w:rsidRPr="00E8709B">
              <w:rPr>
                <w:rFonts w:eastAsia="Times New Roman" w:cstheme="minorHAnsi"/>
                <w:bCs/>
                <w:lang w:eastAsia="sl-SI"/>
              </w:rPr>
              <w:t>Vrtec, šola, kariera</w:t>
            </w:r>
          </w:p>
        </w:tc>
      </w:tr>
    </w:tbl>
    <w:p w:rsidR="004C53DF" w:rsidRDefault="004C53DF" w:rsidP="004C53DF">
      <w:pPr>
        <w:spacing w:after="0"/>
        <w:jc w:val="both"/>
        <w:rPr>
          <w:rFonts w:eastAsia="Calibri" w:cstheme="minorHAnsi"/>
        </w:rPr>
      </w:pP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 xml:space="preserve">Predavanja so vnaprej posneta in trajajo 55 minut, potem pa sledi </w:t>
      </w:r>
      <w:r w:rsidR="00621C38" w:rsidRPr="00A81DDD">
        <w:rPr>
          <w:rFonts w:eastAsia="Calibri" w:cstheme="minorHAnsi"/>
        </w:rPr>
        <w:t xml:space="preserve">še </w:t>
      </w:r>
      <w:r w:rsidRPr="00A81DDD">
        <w:rPr>
          <w:rFonts w:eastAsia="Calibri" w:cstheme="minorHAnsi"/>
        </w:rPr>
        <w:t>čas</w:t>
      </w:r>
      <w:r w:rsidR="00621C38" w:rsidRPr="00A81DDD">
        <w:rPr>
          <w:rFonts w:eastAsia="Calibri" w:cstheme="minorHAnsi"/>
        </w:rPr>
        <w:t xml:space="preserve"> za pogovor s pre</w:t>
      </w:r>
      <w:r w:rsidR="00A81DDD" w:rsidRPr="00A81DDD">
        <w:rPr>
          <w:rFonts w:eastAsia="Calibri" w:cstheme="minorHAnsi"/>
        </w:rPr>
        <w:t>davatelji</w:t>
      </w:r>
      <w:r w:rsidRPr="00A81DDD">
        <w:rPr>
          <w:rFonts w:eastAsia="Calibri" w:cstheme="minorHAnsi"/>
        </w:rPr>
        <w:t>, ko lahko poslušalci v živo postavijo vprašanja.</w:t>
      </w: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 xml:space="preserve">Prijavite se lahko preko spletne strani: </w:t>
      </w:r>
      <w:r w:rsidR="00E8709B" w:rsidRPr="00E8709B">
        <w:rPr>
          <w:rFonts w:eastAsia="Calibri" w:cstheme="minorHAnsi"/>
          <w:color w:val="0563C1"/>
          <w:u w:val="single"/>
        </w:rPr>
        <w:t>https://www.maratonpozitivnepsihologije.si/sola-za-starse.html</w:t>
      </w: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 xml:space="preserve">Na spletni strani najdete tudi povezave do predavanj </w:t>
      </w:r>
      <w:r w:rsidR="00621C38" w:rsidRPr="00A81DDD">
        <w:rPr>
          <w:rFonts w:eastAsia="Calibri" w:cstheme="minorHAnsi"/>
        </w:rPr>
        <w:t xml:space="preserve">iz preteklih let </w:t>
      </w:r>
      <w:r w:rsidRPr="00A81DDD">
        <w:rPr>
          <w:rFonts w:eastAsia="Calibri" w:cstheme="minorHAnsi"/>
        </w:rPr>
        <w:t xml:space="preserve">in si jih ogledate. </w:t>
      </w: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>V upanju, da se udeležite kakšnega od predavanj, vas lepo pozdravljamo.</w:t>
      </w:r>
    </w:p>
    <w:p w:rsidR="00D5133A" w:rsidRPr="00A81DDD" w:rsidRDefault="00D5133A" w:rsidP="00266CE9">
      <w:pPr>
        <w:spacing w:after="0"/>
        <w:jc w:val="both"/>
        <w:rPr>
          <w:rFonts w:eastAsia="Calibri" w:cstheme="minorHAnsi"/>
        </w:rPr>
      </w:pPr>
    </w:p>
    <w:p w:rsidR="00D5133A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>Svetovalna delavka:</w:t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  <w:t>Ravnateljica:</w:t>
      </w:r>
    </w:p>
    <w:p w:rsidR="009300C0" w:rsidRPr="00A81DDD" w:rsidRDefault="00D5133A" w:rsidP="00D5133A">
      <w:pPr>
        <w:jc w:val="both"/>
        <w:rPr>
          <w:rFonts w:eastAsia="Calibri" w:cstheme="minorHAnsi"/>
        </w:rPr>
      </w:pPr>
      <w:r w:rsidRPr="00A81DDD">
        <w:rPr>
          <w:rFonts w:eastAsia="Calibri" w:cstheme="minorHAnsi"/>
        </w:rPr>
        <w:t>Barbara Parkelj</w:t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</w:r>
      <w:r w:rsidRPr="00A81DDD">
        <w:rPr>
          <w:rFonts w:eastAsia="Calibri" w:cstheme="minorHAnsi"/>
        </w:rPr>
        <w:tab/>
        <w:t>Sabina Erjavec</w:t>
      </w:r>
    </w:p>
    <w:sectPr w:rsidR="009300C0" w:rsidRPr="00A81DDD" w:rsidSect="00277B37">
      <w:headerReference w:type="default" r:id="rId16"/>
      <w:footerReference w:type="default" r:id="rId17"/>
      <w:pgSz w:w="12240" w:h="15840"/>
      <w:pgMar w:top="1134" w:right="1134" w:bottom="113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B54" w:rsidRDefault="003A0B54" w:rsidP="00277B37">
      <w:pPr>
        <w:spacing w:after="0" w:line="240" w:lineRule="auto"/>
      </w:pPr>
      <w:r>
        <w:separator/>
      </w:r>
    </w:p>
  </w:endnote>
  <w:endnote w:type="continuationSeparator" w:id="0">
    <w:p w:rsidR="003A0B54" w:rsidRDefault="003A0B54" w:rsidP="0027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37" w:rsidRDefault="00277B37">
    <w:pPr>
      <w:pStyle w:val="Noga"/>
    </w:pPr>
    <w:r>
      <w:rPr>
        <w:noProof/>
        <w:lang w:eastAsia="sl-SI"/>
      </w:rPr>
      <w:drawing>
        <wp:inline distT="0" distB="0" distL="0" distR="0">
          <wp:extent cx="6332220" cy="332740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s_vv_n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2220" cy="332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B54" w:rsidRDefault="003A0B54" w:rsidP="00277B37">
      <w:pPr>
        <w:spacing w:after="0" w:line="240" w:lineRule="auto"/>
      </w:pPr>
      <w:r>
        <w:separator/>
      </w:r>
    </w:p>
  </w:footnote>
  <w:footnote w:type="continuationSeparator" w:id="0">
    <w:p w:rsidR="003A0B54" w:rsidRDefault="003A0B54" w:rsidP="0027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B37" w:rsidRDefault="00277B37" w:rsidP="00277B37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440000" cy="1018356"/>
          <wp:effectExtent l="0" t="0" r="825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_VV_logo_barv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18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20F30" w:rsidRDefault="00220F30" w:rsidP="00277B37">
    <w:pPr>
      <w:pStyle w:val="Glava"/>
      <w:jc w:val="center"/>
    </w:pPr>
    <w:r>
      <w:t>Vrtec Krkine lučke pri OŠ Vavta vas</w:t>
    </w:r>
  </w:p>
  <w:p w:rsidR="00277B37" w:rsidRDefault="00277B37" w:rsidP="00277B37">
    <w:pPr>
      <w:pStyle w:val="Glava"/>
      <w:jc w:val="center"/>
    </w:pPr>
  </w:p>
  <w:p w:rsidR="00277B37" w:rsidRDefault="00277B37" w:rsidP="00277B37">
    <w:pPr>
      <w:pStyle w:val="Glav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3A"/>
    <w:rsid w:val="00083703"/>
    <w:rsid w:val="00220F30"/>
    <w:rsid w:val="00266CE9"/>
    <w:rsid w:val="00277B37"/>
    <w:rsid w:val="003A0B54"/>
    <w:rsid w:val="004C53DF"/>
    <w:rsid w:val="00621C38"/>
    <w:rsid w:val="00845986"/>
    <w:rsid w:val="00865D91"/>
    <w:rsid w:val="009300C0"/>
    <w:rsid w:val="009365AE"/>
    <w:rsid w:val="009F2350"/>
    <w:rsid w:val="00A81DDD"/>
    <w:rsid w:val="00B30241"/>
    <w:rsid w:val="00B56CEF"/>
    <w:rsid w:val="00D5133A"/>
    <w:rsid w:val="00D76B11"/>
    <w:rsid w:val="00DF7840"/>
    <w:rsid w:val="00E140D3"/>
    <w:rsid w:val="00E8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51402A"/>
  <w15:chartTrackingRefBased/>
  <w15:docId w15:val="{905743DF-272C-4C39-8F43-1746233A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133A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7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7B37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277B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7B37"/>
    <w:rPr>
      <w:lang w:val="sl-SI"/>
    </w:rPr>
  </w:style>
  <w:style w:type="table" w:customStyle="1" w:styleId="Tabelamrea2">
    <w:name w:val="Tabela – mreža2"/>
    <w:basedOn w:val="Navadnatabela"/>
    <w:next w:val="Tabelamrea"/>
    <w:uiPriority w:val="39"/>
    <w:rsid w:val="00D5133A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D51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9300C0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9300C0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0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0241"/>
    <w:rPr>
      <w:rFonts w:ascii="Segoe U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74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4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0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34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9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7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399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92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33091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8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4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6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70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1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1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70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8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5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3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atonpozitivnepsihologije.si/sola-za-starse.html" TargetMode="External"/><Relationship Id="rId13" Type="http://schemas.openxmlformats.org/officeDocument/2006/relationships/hyperlink" Target="https://www.maratonpozitivnepsihologije.si/sola-za-starse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aratonpozitivnepsihologije.si/sola-za-starse.html" TargetMode="External"/><Relationship Id="rId12" Type="http://schemas.openxmlformats.org/officeDocument/2006/relationships/hyperlink" Target="https://www.maratonpozitivnepsihologije.si/sola-za-starse.html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www.maratonpozitivnepsihologije.si/sola-za-starse.html" TargetMode="External"/><Relationship Id="rId11" Type="http://schemas.openxmlformats.org/officeDocument/2006/relationships/hyperlink" Target="https://www.maratonpozitivnepsihologije.si/sola-za-stars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maratonpozitivnepsihologije.si/sola-za-starse.html" TargetMode="External"/><Relationship Id="rId10" Type="http://schemas.openxmlformats.org/officeDocument/2006/relationships/hyperlink" Target="https://www.maratonpozitivnepsihologije.si/sola-za-starse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maratonpozitivnepsihologije.si/sola-za-starse.html" TargetMode="External"/><Relationship Id="rId14" Type="http://schemas.openxmlformats.org/officeDocument/2006/relationships/hyperlink" Target="https://www.maratonpozitivnepsihologije.si/sola-za-starse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art\Documents\vrtec\vabilo%20(&#353;ola%20za%20star&#353;e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vabilo (šola za starše)</Template>
  <TotalTime>84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Menart</dc:creator>
  <cp:keywords/>
  <dc:description/>
  <cp:lastModifiedBy>Barbara</cp:lastModifiedBy>
  <cp:revision>13</cp:revision>
  <cp:lastPrinted>2021-12-17T06:42:00Z</cp:lastPrinted>
  <dcterms:created xsi:type="dcterms:W3CDTF">2021-01-04T12:22:00Z</dcterms:created>
  <dcterms:modified xsi:type="dcterms:W3CDTF">2021-12-17T07:33:00Z</dcterms:modified>
</cp:coreProperties>
</file>